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843E" w14:textId="77777777" w:rsidR="00124697" w:rsidRPr="002D1170" w:rsidRDefault="00124697" w:rsidP="00124697">
      <w:pPr>
        <w:ind w:firstLineChars="200" w:firstLine="723"/>
        <w:rPr>
          <w:rFonts w:ascii="宋体" w:eastAsia="宋体" w:hAnsi="宋体"/>
          <w:b/>
          <w:bCs/>
          <w:sz w:val="36"/>
          <w:szCs w:val="36"/>
        </w:rPr>
      </w:pPr>
      <w:r w:rsidRPr="00124697">
        <w:rPr>
          <w:rFonts w:ascii="宋体" w:eastAsia="宋体" w:hAnsi="宋体" w:hint="eastAsia"/>
          <w:b/>
          <w:bCs/>
          <w:sz w:val="36"/>
          <w:szCs w:val="36"/>
        </w:rPr>
        <w:t>第一届河南省优秀小麦品种</w:t>
      </w:r>
      <w:proofErr w:type="gramStart"/>
      <w:r w:rsidRPr="00124697">
        <w:rPr>
          <w:rFonts w:ascii="宋体" w:eastAsia="宋体" w:hAnsi="宋体" w:hint="eastAsia"/>
          <w:b/>
          <w:bCs/>
          <w:sz w:val="36"/>
          <w:szCs w:val="36"/>
        </w:rPr>
        <w:t>区域田展丰云榜</w:t>
      </w:r>
      <w:proofErr w:type="gramEnd"/>
    </w:p>
    <w:p w14:paraId="461071C5" w14:textId="6827326F" w:rsidR="00C92A48" w:rsidRPr="002D1170" w:rsidRDefault="00124697" w:rsidP="00124697">
      <w:pPr>
        <w:ind w:firstLineChars="900" w:firstLine="3253"/>
        <w:rPr>
          <w:rFonts w:ascii="宋体" w:eastAsia="宋体" w:hAnsi="宋体"/>
          <w:b/>
          <w:bCs/>
          <w:sz w:val="36"/>
          <w:szCs w:val="36"/>
        </w:rPr>
      </w:pPr>
      <w:r w:rsidRPr="002D1170">
        <w:rPr>
          <w:rFonts w:ascii="宋体" w:eastAsia="宋体" w:hAnsi="宋体"/>
          <w:b/>
          <w:bCs/>
          <w:sz w:val="36"/>
          <w:szCs w:val="36"/>
        </w:rPr>
        <w:t>品种</w:t>
      </w:r>
      <w:r w:rsidRPr="002D1170">
        <w:rPr>
          <w:rFonts w:ascii="宋体" w:eastAsia="宋体" w:hAnsi="宋体" w:hint="eastAsia"/>
          <w:b/>
          <w:bCs/>
          <w:sz w:val="36"/>
          <w:szCs w:val="36"/>
        </w:rPr>
        <w:t>自荐表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1170" w14:paraId="4CA730DF" w14:textId="77777777" w:rsidTr="006F5772">
        <w:tc>
          <w:tcPr>
            <w:tcW w:w="2074" w:type="dxa"/>
          </w:tcPr>
          <w:p w14:paraId="79F6223E" w14:textId="4AF31BC4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自荐企业名称</w:t>
            </w:r>
          </w:p>
        </w:tc>
        <w:tc>
          <w:tcPr>
            <w:tcW w:w="6222" w:type="dxa"/>
            <w:gridSpan w:val="3"/>
          </w:tcPr>
          <w:p w14:paraId="679EA830" w14:textId="77777777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24697" w14:paraId="5D3C2DC7" w14:textId="77777777" w:rsidTr="00124697">
        <w:tc>
          <w:tcPr>
            <w:tcW w:w="2074" w:type="dxa"/>
          </w:tcPr>
          <w:p w14:paraId="450AC962" w14:textId="2BA0EE56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074" w:type="dxa"/>
          </w:tcPr>
          <w:p w14:paraId="49DC7D6E" w14:textId="77777777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14:paraId="2AC4D415" w14:textId="63C5B522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74" w:type="dxa"/>
          </w:tcPr>
          <w:p w14:paraId="5C08EB6A" w14:textId="77777777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D1170" w14:paraId="13D8ED76" w14:textId="77777777" w:rsidTr="00F44959">
        <w:tc>
          <w:tcPr>
            <w:tcW w:w="2074" w:type="dxa"/>
          </w:tcPr>
          <w:p w14:paraId="68B51730" w14:textId="7574CD09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联系邮箱</w:t>
            </w:r>
          </w:p>
        </w:tc>
        <w:tc>
          <w:tcPr>
            <w:tcW w:w="6222" w:type="dxa"/>
            <w:gridSpan w:val="3"/>
          </w:tcPr>
          <w:p w14:paraId="3B966622" w14:textId="77777777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D1170" w14:paraId="77D5C7D4" w14:textId="77777777" w:rsidTr="00D87649">
        <w:tc>
          <w:tcPr>
            <w:tcW w:w="2074" w:type="dxa"/>
          </w:tcPr>
          <w:p w14:paraId="041A89CF" w14:textId="1CEAC164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企业地址</w:t>
            </w:r>
          </w:p>
        </w:tc>
        <w:tc>
          <w:tcPr>
            <w:tcW w:w="6222" w:type="dxa"/>
            <w:gridSpan w:val="3"/>
          </w:tcPr>
          <w:p w14:paraId="611EDB73" w14:textId="77777777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24697" w14:paraId="202C394F" w14:textId="77777777" w:rsidTr="00124697">
        <w:tc>
          <w:tcPr>
            <w:tcW w:w="2074" w:type="dxa"/>
          </w:tcPr>
          <w:p w14:paraId="5F601649" w14:textId="162AB3AE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推荐品种名称</w:t>
            </w:r>
          </w:p>
        </w:tc>
        <w:tc>
          <w:tcPr>
            <w:tcW w:w="2074" w:type="dxa"/>
          </w:tcPr>
          <w:p w14:paraId="0443DB8B" w14:textId="77777777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14:paraId="3A4A21FD" w14:textId="44A9BFA8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品种审定编号</w:t>
            </w:r>
          </w:p>
        </w:tc>
        <w:tc>
          <w:tcPr>
            <w:tcW w:w="2074" w:type="dxa"/>
          </w:tcPr>
          <w:p w14:paraId="4906AD1E" w14:textId="77777777" w:rsidR="00124697" w:rsidRPr="002D1170" w:rsidRDefault="00124697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D1170" w14:paraId="769B3286" w14:textId="77777777" w:rsidTr="009B7163">
        <w:trPr>
          <w:trHeight w:val="1258"/>
        </w:trPr>
        <w:tc>
          <w:tcPr>
            <w:tcW w:w="8296" w:type="dxa"/>
            <w:gridSpan w:val="4"/>
          </w:tcPr>
          <w:p w14:paraId="0D8B073B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品种简介：</w:t>
            </w:r>
          </w:p>
          <w:p w14:paraId="272DD6A6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49D5DC7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0627EBD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AB8D886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00ED45" w14:textId="6DA4EA2E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D1170" w14:paraId="0D6124AD" w14:textId="77777777" w:rsidTr="00A231BB">
        <w:trPr>
          <w:trHeight w:val="1258"/>
        </w:trPr>
        <w:tc>
          <w:tcPr>
            <w:tcW w:w="8296" w:type="dxa"/>
            <w:gridSpan w:val="4"/>
          </w:tcPr>
          <w:p w14:paraId="49461177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  <w:r w:rsidRPr="002D1170">
              <w:rPr>
                <w:rFonts w:ascii="仿宋" w:eastAsia="仿宋" w:hAnsi="仿宋" w:hint="eastAsia"/>
                <w:sz w:val="30"/>
                <w:szCs w:val="30"/>
              </w:rPr>
              <w:t>高产栽培管理建议：</w:t>
            </w:r>
          </w:p>
          <w:p w14:paraId="731BC317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BE7DA6C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02D2B39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A94017A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8EF7C15" w14:textId="77777777" w:rsidR="002D1170" w:rsidRPr="002D1170" w:rsidRDefault="002D1170" w:rsidP="0012469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1095079" w14:textId="0677F824" w:rsidR="002D1170" w:rsidRPr="002D1170" w:rsidRDefault="002D1170" w:rsidP="001246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14:paraId="42C6CC74" w14:textId="4432D8F8" w:rsidR="00124697" w:rsidRPr="002D1170" w:rsidRDefault="002D1170" w:rsidP="00124697">
      <w:pPr>
        <w:rPr>
          <w:rFonts w:ascii="仿宋" w:eastAsia="仿宋" w:hAnsi="仿宋"/>
          <w:sz w:val="30"/>
          <w:szCs w:val="30"/>
        </w:rPr>
      </w:pPr>
      <w:r w:rsidRPr="002D1170">
        <w:rPr>
          <w:rFonts w:ascii="仿宋" w:eastAsia="仿宋" w:hAnsi="仿宋" w:hint="eastAsia"/>
          <w:sz w:val="30"/>
          <w:szCs w:val="30"/>
        </w:rPr>
        <w:t>备注：品种简介包括品种特征特性、推广面积、近年销售数量；</w:t>
      </w:r>
    </w:p>
    <w:p w14:paraId="6DBA6CA5" w14:textId="3652B7A0" w:rsidR="002D1170" w:rsidRPr="002D1170" w:rsidRDefault="002D1170" w:rsidP="00124697">
      <w:pPr>
        <w:rPr>
          <w:rFonts w:ascii="仿宋" w:eastAsia="仿宋" w:hAnsi="仿宋" w:hint="eastAsia"/>
          <w:sz w:val="30"/>
          <w:szCs w:val="30"/>
        </w:rPr>
      </w:pPr>
      <w:r w:rsidRPr="002D1170">
        <w:rPr>
          <w:rFonts w:ascii="仿宋" w:eastAsia="仿宋" w:hAnsi="仿宋" w:hint="eastAsia"/>
          <w:sz w:val="30"/>
          <w:szCs w:val="30"/>
        </w:rPr>
        <w:t>管理建议包括适宜播种时间，水肥要求、病虫害防控重点等。</w:t>
      </w:r>
    </w:p>
    <w:sectPr w:rsidR="002D1170" w:rsidRPr="002D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97"/>
    <w:rsid w:val="00124697"/>
    <w:rsid w:val="002D1170"/>
    <w:rsid w:val="00C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431F"/>
  <w15:chartTrackingRefBased/>
  <w15:docId w15:val="{FEF6AF6B-E3E9-47A4-9F9F-59426C05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海飞</dc:creator>
  <cp:keywords/>
  <dc:description/>
  <cp:lastModifiedBy>于 海飞</cp:lastModifiedBy>
  <cp:revision>1</cp:revision>
  <dcterms:created xsi:type="dcterms:W3CDTF">2020-09-26T03:44:00Z</dcterms:created>
  <dcterms:modified xsi:type="dcterms:W3CDTF">2020-09-26T04:03:00Z</dcterms:modified>
</cp:coreProperties>
</file>